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42" w:rsidRDefault="00A975F0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Pièces à fournir pour une cession de fonds de commerce </w:t>
      </w:r>
      <w:bookmarkEnd w:id="0"/>
      <w:r>
        <w:rPr>
          <w:b/>
          <w:u w:val="single"/>
        </w:rPr>
        <w:t>:</w:t>
      </w:r>
    </w:p>
    <w:p w:rsidR="00C66842" w:rsidRDefault="00C66842">
      <w:pPr>
        <w:jc w:val="center"/>
        <w:rPr>
          <w:b/>
          <w:u w:val="single"/>
        </w:rPr>
      </w:pPr>
    </w:p>
    <w:p w:rsidR="00C66842" w:rsidRDefault="00C66842">
      <w:pPr>
        <w:jc w:val="center"/>
        <w:rPr>
          <w:b/>
          <w:u w:val="single"/>
        </w:rPr>
      </w:pPr>
    </w:p>
    <w:p w:rsidR="00C66842" w:rsidRDefault="00A975F0">
      <w:pPr>
        <w:jc w:val="left"/>
      </w:pPr>
      <w:r>
        <w:t>Pour préparer au mieux votre projet de cession, je vous invite à me transmettre les pièces suivantes :</w:t>
      </w:r>
    </w:p>
    <w:p w:rsidR="00C66842" w:rsidRDefault="00C66842">
      <w:pPr>
        <w:jc w:val="left"/>
      </w:pPr>
    </w:p>
    <w:p w:rsidR="00C66842" w:rsidRDefault="00C66842">
      <w:pPr>
        <w:jc w:val="left"/>
      </w:pPr>
    </w:p>
    <w:p w:rsidR="00C66842" w:rsidRDefault="00A975F0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Concernant chaque partie : </w:t>
      </w:r>
    </w:p>
    <w:p w:rsidR="00C66842" w:rsidRDefault="00A975F0">
      <w:pPr>
        <w:numPr>
          <w:ilvl w:val="0"/>
          <w:numId w:val="2"/>
        </w:numPr>
        <w:jc w:val="left"/>
      </w:pPr>
      <w:r>
        <w:t xml:space="preserve">Pour les personnes physiques : </w:t>
      </w:r>
    </w:p>
    <w:p w:rsidR="00C66842" w:rsidRDefault="00A975F0">
      <w:pPr>
        <w:numPr>
          <w:ilvl w:val="0"/>
          <w:numId w:val="3"/>
        </w:numPr>
        <w:jc w:val="left"/>
      </w:pPr>
      <w:r>
        <w:t>Extrait d’acte de naissance et de mariage de moins de 3 mois.</w:t>
      </w:r>
    </w:p>
    <w:p w:rsidR="00C66842" w:rsidRDefault="00A975F0">
      <w:pPr>
        <w:numPr>
          <w:ilvl w:val="0"/>
          <w:numId w:val="3"/>
        </w:numPr>
        <w:jc w:val="left"/>
      </w:pPr>
      <w:r>
        <w:t>Copie recto/verso de la pièces d’identité.</w:t>
      </w:r>
    </w:p>
    <w:p w:rsidR="00C66842" w:rsidRDefault="00A975F0">
      <w:pPr>
        <w:numPr>
          <w:ilvl w:val="0"/>
          <w:numId w:val="3"/>
        </w:numPr>
        <w:jc w:val="left"/>
      </w:pPr>
      <w:r>
        <w:t>Questionnaire d’Etat-civil dûment complété (au verso).</w:t>
      </w:r>
    </w:p>
    <w:p w:rsidR="00C66842" w:rsidRDefault="00A975F0">
      <w:pPr>
        <w:numPr>
          <w:ilvl w:val="0"/>
          <w:numId w:val="3"/>
        </w:numPr>
        <w:jc w:val="left"/>
      </w:pPr>
      <w:r>
        <w:t xml:space="preserve">Votre Relevé d’Identité Bancaire signé (pour la restitution du trop-perçu éventuel à la clôture </w:t>
      </w:r>
      <w:r>
        <w:t>du dossier).</w:t>
      </w:r>
    </w:p>
    <w:p w:rsidR="00C66842" w:rsidRDefault="00A975F0">
      <w:pPr>
        <w:numPr>
          <w:ilvl w:val="0"/>
          <w:numId w:val="3"/>
        </w:numPr>
        <w:jc w:val="left"/>
      </w:pPr>
      <w:r>
        <w:t xml:space="preserve">Les cas </w:t>
      </w:r>
      <w:proofErr w:type="spellStart"/>
      <w:r>
        <w:t>écheant</w:t>
      </w:r>
      <w:proofErr w:type="spellEnd"/>
      <w:r>
        <w:t xml:space="preserve">, inscription au Répertoire des Métiers </w:t>
      </w:r>
      <w:proofErr w:type="spellStart"/>
      <w:r>
        <w:t>ouau</w:t>
      </w:r>
      <w:proofErr w:type="spellEnd"/>
      <w:r>
        <w:t xml:space="preserve"> RCS.</w:t>
      </w:r>
    </w:p>
    <w:p w:rsidR="00C66842" w:rsidRDefault="00A975F0">
      <w:pPr>
        <w:numPr>
          <w:ilvl w:val="0"/>
          <w:numId w:val="3"/>
        </w:numPr>
        <w:jc w:val="left"/>
      </w:pPr>
      <w:r>
        <w:t xml:space="preserve">Les cas </w:t>
      </w:r>
      <w:proofErr w:type="spellStart"/>
      <w:r>
        <w:t>écheant</w:t>
      </w:r>
      <w:proofErr w:type="spellEnd"/>
      <w:r>
        <w:t>, diplômes et autorisations préalables permettant l’exploitation envisagée.</w:t>
      </w:r>
    </w:p>
    <w:p w:rsidR="00C66842" w:rsidRDefault="00A975F0">
      <w:pPr>
        <w:numPr>
          <w:ilvl w:val="0"/>
          <w:numId w:val="3"/>
        </w:numPr>
        <w:jc w:val="left"/>
      </w:pPr>
      <w:r>
        <w:t xml:space="preserve">Le cas </w:t>
      </w:r>
      <w:proofErr w:type="spellStart"/>
      <w:r>
        <w:t>écheant</w:t>
      </w:r>
      <w:proofErr w:type="spellEnd"/>
      <w:r>
        <w:t>, justificatif du placement sous un régime de protection (tutelle, curate</w:t>
      </w:r>
      <w:r>
        <w:t>lle…).</w:t>
      </w:r>
    </w:p>
    <w:p w:rsidR="00C66842" w:rsidRDefault="00A975F0">
      <w:pPr>
        <w:numPr>
          <w:ilvl w:val="0"/>
          <w:numId w:val="2"/>
        </w:numPr>
        <w:jc w:val="left"/>
      </w:pPr>
      <w:r>
        <w:t xml:space="preserve">Pour les personnes morales : </w:t>
      </w:r>
    </w:p>
    <w:p w:rsidR="00C66842" w:rsidRDefault="00A975F0">
      <w:pPr>
        <w:numPr>
          <w:ilvl w:val="0"/>
          <w:numId w:val="4"/>
        </w:numPr>
        <w:jc w:val="left"/>
      </w:pPr>
      <w:r>
        <w:t>Copies des statuts à jour.</w:t>
      </w:r>
    </w:p>
    <w:p w:rsidR="00C66842" w:rsidRDefault="00A975F0">
      <w:pPr>
        <w:numPr>
          <w:ilvl w:val="0"/>
          <w:numId w:val="4"/>
        </w:numPr>
        <w:jc w:val="left"/>
      </w:pPr>
      <w:r>
        <w:t>Extrait K-bis de mois de 3 mois.</w:t>
      </w:r>
    </w:p>
    <w:p w:rsidR="00C66842" w:rsidRDefault="00A975F0">
      <w:pPr>
        <w:numPr>
          <w:ilvl w:val="0"/>
          <w:numId w:val="4"/>
        </w:numPr>
        <w:jc w:val="left"/>
      </w:pPr>
      <w:r>
        <w:t>Pouvoirs du gérant pour engager la société (procès-verbal d’</w:t>
      </w:r>
      <w:proofErr w:type="spellStart"/>
      <w:r>
        <w:t>assembmlée</w:t>
      </w:r>
      <w:proofErr w:type="spellEnd"/>
      <w:r>
        <w:t xml:space="preserve"> générale le cas </w:t>
      </w:r>
      <w:proofErr w:type="spellStart"/>
      <w:r>
        <w:t>écheant</w:t>
      </w:r>
      <w:proofErr w:type="spellEnd"/>
      <w:r>
        <w:t>).</w:t>
      </w:r>
    </w:p>
    <w:p w:rsidR="00C66842" w:rsidRDefault="00C66842">
      <w:pPr>
        <w:jc w:val="left"/>
      </w:pPr>
    </w:p>
    <w:p w:rsidR="00C66842" w:rsidRDefault="00C66842">
      <w:pPr>
        <w:jc w:val="left"/>
      </w:pPr>
    </w:p>
    <w:p w:rsidR="00C66842" w:rsidRDefault="00A975F0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A fournir par l’acquéreur / cessionnaire : </w:t>
      </w:r>
    </w:p>
    <w:p w:rsidR="00C66842" w:rsidRDefault="00A975F0">
      <w:pPr>
        <w:numPr>
          <w:ilvl w:val="0"/>
          <w:numId w:val="5"/>
        </w:numPr>
        <w:jc w:val="left"/>
      </w:pPr>
      <w:proofErr w:type="spellStart"/>
      <w:r>
        <w:t>Condiitons</w:t>
      </w:r>
      <w:proofErr w:type="spellEnd"/>
      <w:r>
        <w:t xml:space="preserve"> de fi</w:t>
      </w:r>
      <w:r>
        <w:t>nancement (apport, prêt, vente d’un bien…).</w:t>
      </w:r>
    </w:p>
    <w:p w:rsidR="00C66842" w:rsidRDefault="00A975F0">
      <w:pPr>
        <w:numPr>
          <w:ilvl w:val="0"/>
          <w:numId w:val="5"/>
        </w:numPr>
        <w:jc w:val="left"/>
      </w:pPr>
      <w:r>
        <w:t>Copie de la carte vitale des acquéreurs.</w:t>
      </w:r>
    </w:p>
    <w:p w:rsidR="00C66842" w:rsidRDefault="00C66842">
      <w:pPr>
        <w:jc w:val="left"/>
      </w:pPr>
    </w:p>
    <w:p w:rsidR="00C66842" w:rsidRDefault="00C66842">
      <w:pPr>
        <w:jc w:val="left"/>
      </w:pPr>
    </w:p>
    <w:p w:rsidR="00C66842" w:rsidRDefault="00A975F0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A fournir par le vendeur / cédant : </w:t>
      </w:r>
    </w:p>
    <w:p w:rsidR="00C66842" w:rsidRDefault="00A975F0">
      <w:pPr>
        <w:numPr>
          <w:ilvl w:val="0"/>
          <w:numId w:val="2"/>
        </w:numPr>
        <w:jc w:val="left"/>
      </w:pPr>
      <w:r>
        <w:t xml:space="preserve">Concernant le local : </w:t>
      </w:r>
    </w:p>
    <w:p w:rsidR="00C66842" w:rsidRDefault="00A975F0">
      <w:pPr>
        <w:numPr>
          <w:ilvl w:val="0"/>
          <w:numId w:val="7"/>
        </w:numPr>
        <w:jc w:val="left"/>
      </w:pPr>
      <w:r>
        <w:t>Titre de propriété ou copie du contrat de bail, avenants, quittances et coordonnées du bailleur (si bail en cours).</w:t>
      </w:r>
    </w:p>
    <w:p w:rsidR="00C66842" w:rsidRDefault="00A975F0">
      <w:pPr>
        <w:numPr>
          <w:ilvl w:val="0"/>
          <w:numId w:val="7"/>
        </w:numPr>
        <w:jc w:val="left"/>
      </w:pPr>
      <w:r>
        <w:t>Dossier de diagnostics techniques.</w:t>
      </w:r>
    </w:p>
    <w:p w:rsidR="00C66842" w:rsidRDefault="00A975F0">
      <w:pPr>
        <w:numPr>
          <w:ilvl w:val="0"/>
          <w:numId w:val="7"/>
        </w:numPr>
        <w:jc w:val="left"/>
      </w:pPr>
      <w:r>
        <w:t xml:space="preserve">Documents relatifs à la </w:t>
      </w:r>
      <w:proofErr w:type="spellStart"/>
      <w:r>
        <w:t>comission</w:t>
      </w:r>
      <w:proofErr w:type="spellEnd"/>
      <w:r>
        <w:t xml:space="preserve"> d’hygiène et de sécurité, accessibilité aux PMR.</w:t>
      </w:r>
    </w:p>
    <w:p w:rsidR="00C66842" w:rsidRDefault="00A975F0">
      <w:pPr>
        <w:numPr>
          <w:ilvl w:val="0"/>
          <w:numId w:val="7"/>
        </w:numPr>
        <w:jc w:val="left"/>
      </w:pPr>
      <w:r>
        <w:t>Si le bien est en copr</w:t>
      </w:r>
      <w:r>
        <w:t xml:space="preserve">opriété : règlement de copropriété et ses modificatifs éventuels, coordonnées du syndic + copie des 3 derniers procès-verbaux- d’assemblée générale, plan du lot dans </w:t>
      </w:r>
      <w:proofErr w:type="spellStart"/>
      <w:r>
        <w:t>lesquel</w:t>
      </w:r>
      <w:proofErr w:type="spellEnd"/>
      <w:r>
        <w:t xml:space="preserve"> le fonds est exploité.</w:t>
      </w:r>
    </w:p>
    <w:p w:rsidR="00C66842" w:rsidRDefault="00A975F0">
      <w:pPr>
        <w:numPr>
          <w:ilvl w:val="0"/>
          <w:numId w:val="7"/>
        </w:numPr>
        <w:jc w:val="left"/>
      </w:pPr>
      <w:r>
        <w:t>Si le bien est dans un lotissement : règlement et cahier de</w:t>
      </w:r>
      <w:r>
        <w:t>s charges du lotissement.</w:t>
      </w:r>
    </w:p>
    <w:p w:rsidR="00C66842" w:rsidRDefault="00A975F0">
      <w:pPr>
        <w:numPr>
          <w:ilvl w:val="0"/>
          <w:numId w:val="2"/>
        </w:numPr>
        <w:jc w:val="left"/>
      </w:pPr>
      <w:r>
        <w:t xml:space="preserve">Concernant l’activité : </w:t>
      </w:r>
    </w:p>
    <w:p w:rsidR="00C66842" w:rsidRDefault="00A975F0">
      <w:pPr>
        <w:numPr>
          <w:ilvl w:val="0"/>
          <w:numId w:val="8"/>
        </w:numPr>
        <w:jc w:val="left"/>
      </w:pPr>
      <w:r>
        <w:t xml:space="preserve">Titre de propriété du fonds de commerce (si acquisition) ou date exacte de la </w:t>
      </w:r>
      <w:proofErr w:type="spellStart"/>
      <w:r>
        <w:t>crétion</w:t>
      </w:r>
      <w:proofErr w:type="spellEnd"/>
      <w:r>
        <w:t>.</w:t>
      </w:r>
    </w:p>
    <w:p w:rsidR="00C66842" w:rsidRDefault="00A975F0">
      <w:pPr>
        <w:numPr>
          <w:ilvl w:val="0"/>
          <w:numId w:val="8"/>
        </w:numPr>
        <w:jc w:val="left"/>
      </w:pPr>
      <w:r>
        <w:t xml:space="preserve">Attestations de votre expert-comptable : prix de vente avec </w:t>
      </w:r>
      <w:proofErr w:type="spellStart"/>
      <w:r>
        <w:t>répartion</w:t>
      </w:r>
      <w:proofErr w:type="spellEnd"/>
      <w:r>
        <w:t xml:space="preserve"> entre éléments incorporels, corporels et marchan</w:t>
      </w:r>
      <w:r>
        <w:t>dises, et bénéfice et chiffre d’affaire TTC des 3 dernières années et de l’année en cours.</w:t>
      </w:r>
    </w:p>
    <w:p w:rsidR="00C66842" w:rsidRDefault="00A975F0">
      <w:pPr>
        <w:numPr>
          <w:ilvl w:val="0"/>
          <w:numId w:val="8"/>
        </w:numPr>
        <w:jc w:val="left"/>
      </w:pPr>
      <w:r>
        <w:t>Liste descriptive et estimative du matériel et mobilier, article par article (sauf crédit-bail).</w:t>
      </w:r>
    </w:p>
    <w:p w:rsidR="00C66842" w:rsidRDefault="00A975F0">
      <w:pPr>
        <w:numPr>
          <w:ilvl w:val="0"/>
          <w:numId w:val="8"/>
        </w:numPr>
        <w:jc w:val="left"/>
      </w:pPr>
      <w:r>
        <w:t>Horaires d’ouvertures, de fermeture et dates de fermeture pour congé</w:t>
      </w:r>
      <w:r>
        <w:t>s.</w:t>
      </w:r>
    </w:p>
    <w:p w:rsidR="00C66842" w:rsidRDefault="00A975F0">
      <w:pPr>
        <w:numPr>
          <w:ilvl w:val="0"/>
          <w:numId w:val="8"/>
        </w:numPr>
        <w:jc w:val="left"/>
      </w:pPr>
      <w:r>
        <w:t>Date d’entrée en jouissance.</w:t>
      </w:r>
    </w:p>
    <w:p w:rsidR="00C66842" w:rsidRDefault="00A975F0">
      <w:pPr>
        <w:numPr>
          <w:ilvl w:val="0"/>
          <w:numId w:val="8"/>
        </w:numPr>
        <w:jc w:val="left"/>
      </w:pPr>
      <w:r>
        <w:t>Prêts en cours et montants restants dus.</w:t>
      </w:r>
    </w:p>
    <w:p w:rsidR="00C66842" w:rsidRDefault="00A975F0">
      <w:pPr>
        <w:numPr>
          <w:ilvl w:val="0"/>
          <w:numId w:val="8"/>
        </w:numPr>
        <w:jc w:val="left"/>
      </w:pPr>
      <w:r>
        <w:t xml:space="preserve">Liste et copie des contrats en cours (brasseur, </w:t>
      </w:r>
      <w:proofErr w:type="spellStart"/>
      <w:r>
        <w:t>fournistures</w:t>
      </w:r>
      <w:proofErr w:type="spellEnd"/>
      <w:r>
        <w:t>, téléphone, site internet…) repris par le cessionnaire.</w:t>
      </w:r>
    </w:p>
    <w:p w:rsidR="00C66842" w:rsidRDefault="00A975F0">
      <w:pPr>
        <w:numPr>
          <w:ilvl w:val="0"/>
          <w:numId w:val="8"/>
        </w:numPr>
        <w:jc w:val="left"/>
      </w:pPr>
      <w:r>
        <w:lastRenderedPageBreak/>
        <w:t xml:space="preserve">Liste des salariés avec copie de leur contrat de travail et de la </w:t>
      </w:r>
      <w:r>
        <w:t>dernière fiche de paye. Eventuellement, pièces justifiant du respect du droit à l’information des salariés (</w:t>
      </w:r>
      <w:proofErr w:type="gramStart"/>
      <w:r>
        <w:t>art.L</w:t>
      </w:r>
      <w:proofErr w:type="gramEnd"/>
      <w:r>
        <w:t>141-23 et s. C. Com).</w:t>
      </w:r>
    </w:p>
    <w:p w:rsidR="00C66842" w:rsidRDefault="00A975F0">
      <w:pPr>
        <w:numPr>
          <w:ilvl w:val="0"/>
          <w:numId w:val="8"/>
        </w:numPr>
        <w:jc w:val="left"/>
      </w:pPr>
      <w:r>
        <w:t>Copie des autorisations administratives relatives au fonds (licence de débit de boisson…) et des contrats (traité de géra</w:t>
      </w:r>
      <w:r>
        <w:t>nce de débit de tabac, contrat jeux, franchise…).</w:t>
      </w:r>
    </w:p>
    <w:p w:rsidR="00C66842" w:rsidRDefault="00C66842">
      <w:pPr>
        <w:jc w:val="left"/>
      </w:pPr>
    </w:p>
    <w:p w:rsidR="00C66842" w:rsidRDefault="00C66842">
      <w:pPr>
        <w:jc w:val="left"/>
      </w:pPr>
    </w:p>
    <w:p w:rsidR="00C66842" w:rsidRDefault="00C66842">
      <w:pPr>
        <w:jc w:val="left"/>
      </w:pPr>
    </w:p>
    <w:p w:rsidR="00C66842" w:rsidRDefault="00A975F0">
      <w:pPr>
        <w:jc w:val="left"/>
        <w:rPr>
          <w:i/>
          <w:color w:val="2F5496"/>
        </w:rPr>
      </w:pPr>
      <w:r>
        <w:rPr>
          <w:i/>
          <w:color w:val="2F5496"/>
        </w:rPr>
        <w:t>Afin de nous permettre d’accomplir les premières démarches liées à votre dossier, un acompte de 300 Euros sera demandé à l’acquéreur à l’ouverture de celui-ci.</w:t>
      </w:r>
    </w:p>
    <w:p w:rsidR="00C66842" w:rsidRDefault="00A975F0">
      <w:pPr>
        <w:jc w:val="left"/>
        <w:rPr>
          <w:i/>
          <w:color w:val="2F5496"/>
        </w:rPr>
      </w:pPr>
      <w:r>
        <w:rPr>
          <w:i/>
          <w:color w:val="2F5496"/>
        </w:rPr>
        <w:t>Après réception des pièces, un projet d’acte vous sera adressé, assorti du montant précis des frais d’acte.</w:t>
      </w:r>
    </w:p>
    <w:p w:rsidR="00C66842" w:rsidRDefault="00C66842">
      <w:pPr>
        <w:jc w:val="left"/>
        <w:rPr>
          <w:i/>
          <w:color w:val="2F5496"/>
        </w:rPr>
      </w:pPr>
    </w:p>
    <w:p w:rsidR="00C66842" w:rsidRDefault="00A975F0">
      <w:pPr>
        <w:jc w:val="left"/>
        <w:rPr>
          <w:color w:val="000000"/>
        </w:rPr>
      </w:pPr>
      <w:r>
        <w:rPr>
          <w:color w:val="000000"/>
        </w:rPr>
        <w:t xml:space="preserve"> </w:t>
      </w:r>
    </w:p>
    <w:sectPr w:rsidR="00C66842" w:rsidSect="00C66842">
      <w:pgSz w:w="11907" w:h="16840" w:code="9"/>
      <w:pgMar w:top="1134" w:right="1134" w:bottom="1134" w:left="1134" w:header="720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420"/>
    <w:multiLevelType w:val="hybridMultilevel"/>
    <w:tmpl w:val="D3085D74"/>
    <w:lvl w:ilvl="0" w:tplc="65F4A6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A78C31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D9A172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C32D73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2E870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B46555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C26A089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AC6375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A8A294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32A35D0"/>
    <w:multiLevelType w:val="hybridMultilevel"/>
    <w:tmpl w:val="48D0DDD0"/>
    <w:lvl w:ilvl="0" w:tplc="3498F9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182650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B30125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A524BB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D6E3D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1D4E5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FC1E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CC58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10884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C942C6"/>
    <w:multiLevelType w:val="hybridMultilevel"/>
    <w:tmpl w:val="D3B8EBFC"/>
    <w:lvl w:ilvl="0" w:tplc="2612F4F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C76DDF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0ECC5A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7026D5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5EA33C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6D7ED83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DAEE32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264CC9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AE46FF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EF930D5"/>
    <w:multiLevelType w:val="hybridMultilevel"/>
    <w:tmpl w:val="4EB01E58"/>
    <w:lvl w:ilvl="0" w:tplc="8864F2F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CE8334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7B0D54E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12C853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982A5B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A9D4DC0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900BB3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79C054B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7C8FC4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493B86"/>
    <w:multiLevelType w:val="hybridMultilevel"/>
    <w:tmpl w:val="55BEB01C"/>
    <w:lvl w:ilvl="0" w:tplc="22848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FEA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12FE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AEB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A3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ACF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22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CE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A28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91FAA"/>
    <w:multiLevelType w:val="hybridMultilevel"/>
    <w:tmpl w:val="C5B0AC98"/>
    <w:lvl w:ilvl="0" w:tplc="35A6A8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53A2F73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C5C1BA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7A6621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E6E831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9E66EA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ED6009A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EBAEC0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2F6A7D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94D0D94"/>
    <w:multiLevelType w:val="hybridMultilevel"/>
    <w:tmpl w:val="121E7C4A"/>
    <w:lvl w:ilvl="0" w:tplc="71983E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2D2565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B098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3BE0C1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794C8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B1C0A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284BB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203E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2E6616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E862E1"/>
    <w:multiLevelType w:val="hybridMultilevel"/>
    <w:tmpl w:val="5ADC474E"/>
    <w:lvl w:ilvl="0" w:tplc="0F44FACC">
      <w:start w:val="1"/>
      <w:numFmt w:val="bullet"/>
      <w:lvlText w:val="►"/>
      <w:lvlJc w:val="left"/>
      <w:pPr>
        <w:ind w:left="1440" w:hanging="360"/>
      </w:pPr>
      <w:rPr>
        <w:rFonts w:ascii="Courier New" w:hAnsi="Courier New" w:hint="default"/>
      </w:rPr>
    </w:lvl>
    <w:lvl w:ilvl="1" w:tplc="E65C024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780020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AA3C4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AA17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29A668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AC8D0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B8AF8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DC44C3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CADRERMARGES" w:val="O"/>
    <w:docVar w:name="TemplateDirectory" w:val="C:\Users\USER03\AppData\Local\GenApi\RedactionActes\Plugins\Bible\Styles\"/>
    <w:docVar w:name="TRACE" w:val="O"/>
  </w:docVars>
  <w:rsids>
    <w:rsidRoot w:val="00C66842"/>
    <w:rsid w:val="00A975F0"/>
    <w:rsid w:val="00C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31B3A-8C33-4F60-B2A7-E6E72687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2567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25671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–––––</vt:lpstr>
    </vt:vector>
  </TitlesOfParts>
  <Company>GENAPI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–––––</dc:title>
  <dc:subject/>
  <dc:creator>AT</dc:creator>
  <cp:keywords/>
  <dc:description/>
  <cp:lastModifiedBy>AYADI.Nesrine</cp:lastModifiedBy>
  <cp:revision>2</cp:revision>
  <cp:lastPrinted>1999-06-03T11:12:00Z</cp:lastPrinted>
  <dcterms:created xsi:type="dcterms:W3CDTF">2021-02-24T09:44:00Z</dcterms:created>
  <dcterms:modified xsi:type="dcterms:W3CDTF">2021-02-24T09:44:00Z</dcterms:modified>
</cp:coreProperties>
</file>