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AA" w:rsidRDefault="00274DA0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Pièces à fournir pour un partage de succession ou d’indivision conventionnelle :</w:t>
      </w:r>
    </w:p>
    <w:bookmarkEnd w:id="0"/>
    <w:p w:rsidR="001A0EAA" w:rsidRDefault="001A0EAA">
      <w:pPr>
        <w:jc w:val="center"/>
        <w:rPr>
          <w:b/>
          <w:u w:val="single"/>
        </w:rPr>
      </w:pPr>
    </w:p>
    <w:p w:rsidR="001A0EAA" w:rsidRDefault="001A0EAA">
      <w:pPr>
        <w:jc w:val="center"/>
        <w:rPr>
          <w:b/>
          <w:u w:val="single"/>
        </w:rPr>
      </w:pPr>
    </w:p>
    <w:p w:rsidR="001A0EAA" w:rsidRDefault="00274DA0">
      <w:pPr>
        <w:jc w:val="left"/>
      </w:pPr>
      <w:r>
        <w:t xml:space="preserve">Pour assurer la bonne avancée du dossier, je vous remercie de me transmettre les pièces suivantes : </w:t>
      </w:r>
    </w:p>
    <w:p w:rsidR="001A0EAA" w:rsidRDefault="001A0EAA">
      <w:pPr>
        <w:jc w:val="left"/>
      </w:pPr>
    </w:p>
    <w:p w:rsidR="001A0EAA" w:rsidRDefault="001A0EAA">
      <w:pPr>
        <w:jc w:val="left"/>
      </w:pPr>
    </w:p>
    <w:p w:rsidR="001A0EAA" w:rsidRDefault="00274DA0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Etat-civil – Situation matrimoniale : </w:t>
      </w:r>
    </w:p>
    <w:p w:rsidR="001A0EAA" w:rsidRDefault="00274DA0">
      <w:pPr>
        <w:numPr>
          <w:ilvl w:val="0"/>
          <w:numId w:val="2"/>
        </w:numPr>
        <w:jc w:val="left"/>
      </w:pPr>
      <w:r>
        <w:t>Copie de vos pièces d’identités.</w:t>
      </w:r>
    </w:p>
    <w:p w:rsidR="001A0EAA" w:rsidRDefault="00274DA0">
      <w:pPr>
        <w:numPr>
          <w:ilvl w:val="0"/>
          <w:numId w:val="2"/>
        </w:numPr>
        <w:jc w:val="left"/>
      </w:pPr>
      <w:r>
        <w:t>Questionnaire d’Etat-civil dûment complété (au verso).</w:t>
      </w:r>
    </w:p>
    <w:p w:rsidR="001A0EAA" w:rsidRDefault="00274DA0">
      <w:pPr>
        <w:numPr>
          <w:ilvl w:val="0"/>
          <w:numId w:val="2"/>
        </w:numPr>
        <w:jc w:val="left"/>
      </w:pPr>
      <w:r>
        <w:t>Livret(s) de famille.</w:t>
      </w:r>
    </w:p>
    <w:p w:rsidR="001A0EAA" w:rsidRDefault="00274DA0">
      <w:pPr>
        <w:numPr>
          <w:ilvl w:val="0"/>
          <w:numId w:val="2"/>
        </w:numPr>
        <w:jc w:val="left"/>
      </w:pPr>
      <w:r>
        <w:t>Si vous êtes de nationalité étrangère : extrait d’acte de naissance de moins de 3 mois.</w:t>
      </w:r>
    </w:p>
    <w:p w:rsidR="001A0EAA" w:rsidRDefault="00274DA0">
      <w:pPr>
        <w:numPr>
          <w:ilvl w:val="0"/>
          <w:numId w:val="2"/>
        </w:numPr>
        <w:jc w:val="left"/>
      </w:pPr>
      <w:r>
        <w:t>Si vous êtes mariés à l’étranger : extrait d’acte de maria</w:t>
      </w:r>
      <w:r>
        <w:t>ge de moins de 3 mois.</w:t>
      </w:r>
    </w:p>
    <w:p w:rsidR="001A0EAA" w:rsidRDefault="00274DA0">
      <w:pPr>
        <w:numPr>
          <w:ilvl w:val="0"/>
          <w:numId w:val="2"/>
        </w:numPr>
        <w:jc w:val="left"/>
      </w:pPr>
      <w:r>
        <w:t xml:space="preserve">Copie de votre contrat de mariage / PACS, du changement de régime matrimonial le cas </w:t>
      </w:r>
      <w:proofErr w:type="spellStart"/>
      <w:r>
        <w:t>écheant</w:t>
      </w:r>
      <w:proofErr w:type="spellEnd"/>
      <w:r>
        <w:t>.</w:t>
      </w:r>
    </w:p>
    <w:p w:rsidR="001A0EAA" w:rsidRDefault="00274DA0">
      <w:pPr>
        <w:numPr>
          <w:ilvl w:val="0"/>
          <w:numId w:val="2"/>
        </w:numPr>
        <w:jc w:val="left"/>
      </w:pPr>
      <w:r>
        <w:t>Votre Relevé d’Identité Bancaire signé (pour la restitution du trop-perçu éventuel à la clôture du dossier).</w:t>
      </w:r>
    </w:p>
    <w:p w:rsidR="001A0EAA" w:rsidRDefault="00274DA0">
      <w:pPr>
        <w:numPr>
          <w:ilvl w:val="0"/>
          <w:numId w:val="2"/>
        </w:numPr>
        <w:jc w:val="left"/>
      </w:pPr>
      <w:r>
        <w:t xml:space="preserve">Le cas </w:t>
      </w:r>
      <w:proofErr w:type="spellStart"/>
      <w:r>
        <w:t>écheant</w:t>
      </w:r>
      <w:proofErr w:type="spellEnd"/>
      <w:r>
        <w:t>, justificatif d</w:t>
      </w:r>
      <w:r>
        <w:t>u placement sous un régime de protection (tutelle, curatelle…).</w:t>
      </w:r>
    </w:p>
    <w:p w:rsidR="001A0EAA" w:rsidRDefault="001A0EAA">
      <w:pPr>
        <w:jc w:val="left"/>
      </w:pPr>
    </w:p>
    <w:p w:rsidR="001A0EAA" w:rsidRDefault="001A0EAA">
      <w:pPr>
        <w:jc w:val="left"/>
      </w:pPr>
    </w:p>
    <w:p w:rsidR="001A0EAA" w:rsidRDefault="00274DA0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Bien(s) à partager : </w:t>
      </w:r>
    </w:p>
    <w:p w:rsidR="001A0EAA" w:rsidRDefault="00274DA0">
      <w:pPr>
        <w:ind w:left="1440"/>
        <w:jc w:val="left"/>
      </w:pPr>
      <w:r>
        <w:t xml:space="preserve">-Pour chaque bien immobilier : </w:t>
      </w:r>
    </w:p>
    <w:p w:rsidR="001A0EAA" w:rsidRDefault="00274DA0">
      <w:pPr>
        <w:numPr>
          <w:ilvl w:val="0"/>
          <w:numId w:val="4"/>
        </w:numPr>
        <w:jc w:val="left"/>
      </w:pPr>
      <w:r>
        <w:t>Copie du/des titre(s) de propriété.</w:t>
      </w:r>
    </w:p>
    <w:p w:rsidR="001A0EAA" w:rsidRDefault="00274DA0">
      <w:pPr>
        <w:numPr>
          <w:ilvl w:val="0"/>
          <w:numId w:val="4"/>
        </w:numPr>
        <w:jc w:val="left"/>
      </w:pPr>
      <w:r>
        <w:t>Estimation de la valeur vénale du bien.</w:t>
      </w:r>
    </w:p>
    <w:p w:rsidR="001A0EAA" w:rsidRDefault="00274DA0">
      <w:pPr>
        <w:numPr>
          <w:ilvl w:val="0"/>
          <w:numId w:val="4"/>
        </w:numPr>
        <w:jc w:val="left"/>
      </w:pPr>
      <w:r>
        <w:t xml:space="preserve">En cas de division parcellaire : </w:t>
      </w:r>
    </w:p>
    <w:p w:rsidR="001A0EAA" w:rsidRDefault="00274DA0">
      <w:pPr>
        <w:ind w:left="2160"/>
        <w:jc w:val="left"/>
      </w:pPr>
      <w:r>
        <w:t>-Document d’arpentage du g</w:t>
      </w:r>
      <w:r>
        <w:t>éomètre-expert.</w:t>
      </w:r>
    </w:p>
    <w:p w:rsidR="001A0EAA" w:rsidRDefault="00274DA0">
      <w:pPr>
        <w:ind w:left="2160"/>
        <w:jc w:val="left"/>
      </w:pPr>
      <w:r>
        <w:t>-Procès-verbal de bornage et plan du géomètre-expert.</w:t>
      </w:r>
    </w:p>
    <w:p w:rsidR="001A0EAA" w:rsidRDefault="00274DA0">
      <w:pPr>
        <w:ind w:left="2160"/>
        <w:jc w:val="left"/>
      </w:pPr>
      <w:r>
        <w:t>-Déclaration préalable + non opposition de la mairie / permis d’aménager.</w:t>
      </w:r>
    </w:p>
    <w:p w:rsidR="001A0EAA" w:rsidRDefault="00274DA0">
      <w:pPr>
        <w:numPr>
          <w:ilvl w:val="0"/>
          <w:numId w:val="4"/>
        </w:numPr>
        <w:jc w:val="left"/>
      </w:pPr>
      <w:r>
        <w:t>Si le bien est en copropriété : Coordonnées du syndic et copie des 3 derniers procès-verbaux de l’assemblée générale.</w:t>
      </w:r>
    </w:p>
    <w:p w:rsidR="001A0EAA" w:rsidRDefault="00274DA0">
      <w:pPr>
        <w:numPr>
          <w:ilvl w:val="0"/>
          <w:numId w:val="4"/>
        </w:numPr>
        <w:jc w:val="left"/>
      </w:pPr>
      <w:r>
        <w:t>Si le bien est loué : Copie du bail et des 3 dernières quittances de loyer.</w:t>
      </w:r>
    </w:p>
    <w:p w:rsidR="001A0EAA" w:rsidRDefault="00274DA0">
      <w:pPr>
        <w:ind w:left="1800"/>
        <w:jc w:val="left"/>
      </w:pPr>
      <w:r>
        <w:t>-Justificatif de toute somme à prendre en compte (compte banca</w:t>
      </w:r>
      <w:r>
        <w:t>ire, factures, prêt, impôts....</w:t>
      </w:r>
    </w:p>
    <w:p w:rsidR="001A0EAA" w:rsidRDefault="001A0EAA">
      <w:pPr>
        <w:jc w:val="left"/>
      </w:pPr>
    </w:p>
    <w:p w:rsidR="001A0EAA" w:rsidRDefault="001A0EAA">
      <w:pPr>
        <w:jc w:val="left"/>
      </w:pPr>
    </w:p>
    <w:p w:rsidR="001A0EAA" w:rsidRDefault="001A0EAA">
      <w:pPr>
        <w:jc w:val="left"/>
      </w:pPr>
    </w:p>
    <w:p w:rsidR="001A0EAA" w:rsidRDefault="001A0EAA">
      <w:pPr>
        <w:jc w:val="left"/>
      </w:pPr>
    </w:p>
    <w:p w:rsidR="001A0EAA" w:rsidRDefault="001A0EAA">
      <w:pPr>
        <w:jc w:val="left"/>
      </w:pPr>
    </w:p>
    <w:p w:rsidR="001A0EAA" w:rsidRDefault="001A0EAA">
      <w:pPr>
        <w:jc w:val="left"/>
      </w:pPr>
    </w:p>
    <w:p w:rsidR="001A0EAA" w:rsidRDefault="00274DA0">
      <w:pPr>
        <w:jc w:val="left"/>
        <w:rPr>
          <w:i/>
          <w:color w:val="2F5496"/>
        </w:rPr>
      </w:pPr>
      <w:r>
        <w:rPr>
          <w:i/>
          <w:color w:val="2F5496"/>
        </w:rPr>
        <w:t>Afin de nous permettre d’accomplir les premières démarches liées à votre dossier, un acompte de 300 Euros sera demandé à l’ouverture de celui-ci.</w:t>
      </w:r>
    </w:p>
    <w:p w:rsidR="001A0EAA" w:rsidRDefault="00274DA0">
      <w:pPr>
        <w:jc w:val="left"/>
        <w:rPr>
          <w:i/>
          <w:color w:val="2F5496"/>
        </w:rPr>
      </w:pPr>
      <w:r>
        <w:rPr>
          <w:i/>
          <w:color w:val="2F5496"/>
        </w:rPr>
        <w:t>Dès que le dossier sera complet, un projet d’acte vous sera adressé, ass</w:t>
      </w:r>
      <w:r>
        <w:rPr>
          <w:i/>
          <w:color w:val="2F5496"/>
        </w:rPr>
        <w:t>orti du montant précis des frais d’acte.</w:t>
      </w:r>
    </w:p>
    <w:p w:rsidR="001A0EAA" w:rsidRDefault="001A0EAA">
      <w:pPr>
        <w:jc w:val="left"/>
        <w:rPr>
          <w:i/>
          <w:color w:val="2F5496"/>
        </w:rPr>
      </w:pPr>
    </w:p>
    <w:p w:rsidR="001A0EAA" w:rsidRDefault="001A0EAA">
      <w:pPr>
        <w:jc w:val="left"/>
        <w:rPr>
          <w:i/>
          <w:color w:val="2F5496"/>
        </w:rPr>
      </w:pPr>
    </w:p>
    <w:p w:rsidR="001A0EAA" w:rsidRDefault="001A0EAA">
      <w:pPr>
        <w:ind w:left="2160"/>
        <w:jc w:val="left"/>
      </w:pPr>
    </w:p>
    <w:sectPr w:rsidR="001A0EAA" w:rsidSect="001A0EAA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6172"/>
    <w:multiLevelType w:val="hybridMultilevel"/>
    <w:tmpl w:val="3CC23472"/>
    <w:lvl w:ilvl="0" w:tplc="8C0E8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C568A1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66DE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6C738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6E5E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8AC84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0B21DC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44F4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7C88D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4B4370"/>
    <w:multiLevelType w:val="hybridMultilevel"/>
    <w:tmpl w:val="77A2DD3A"/>
    <w:lvl w:ilvl="0" w:tplc="7CF0880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6354EB1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58ACE7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658C10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E7AFB9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DBAD9F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0822EB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E16B28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DFA243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1DF3F0A"/>
    <w:multiLevelType w:val="hybridMultilevel"/>
    <w:tmpl w:val="32622C1C"/>
    <w:lvl w:ilvl="0" w:tplc="E4B819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C10BD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A48A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C6FA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0072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D12D3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0843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7A854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2A97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13F01"/>
    <w:multiLevelType w:val="hybridMultilevel"/>
    <w:tmpl w:val="415CD62C"/>
    <w:lvl w:ilvl="0" w:tplc="F8FC9A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807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A6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A6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21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AE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6E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787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SER03\AppData\Local\GenApi\RedactionActes\Plugins\Bible\Styles\"/>
    <w:docVar w:name="TRACE" w:val="O"/>
  </w:docVars>
  <w:rsids>
    <w:rsidRoot w:val="001A0EAA"/>
    <w:rsid w:val="001A0EAA"/>
    <w:rsid w:val="0027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44098-E5B5-4F4C-B5C9-DEB12F62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550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035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1999-06-03T11:12:00Z</cp:lastPrinted>
  <dcterms:created xsi:type="dcterms:W3CDTF">2021-02-24T09:54:00Z</dcterms:created>
  <dcterms:modified xsi:type="dcterms:W3CDTF">2021-02-24T09:54:00Z</dcterms:modified>
</cp:coreProperties>
</file>